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EC1" w:rsidRDefault="00FD48E2" w:rsidP="00C2686B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u w:val="single"/>
        </w:rPr>
      </w:pPr>
      <w:r>
        <w:rPr>
          <w:b/>
          <w:noProof/>
          <w:sz w:val="28"/>
          <w:u w:val="single"/>
          <w:lang w:val="en-CA" w:eastAsia="en-CA"/>
        </w:rPr>
        <w:t>Donn N’ Doffer</w:t>
      </w:r>
      <w:r w:rsidR="00206A23">
        <w:rPr>
          <w:b/>
          <w:noProof/>
          <w:sz w:val="28"/>
          <w:u w:val="single"/>
          <w:lang w:val="en-CA" w:eastAsia="en-CA"/>
        </w:rPr>
        <w:t xml:space="preserve"> Procedure</w:t>
      </w:r>
    </w:p>
    <w:p w:rsidR="00B11752" w:rsidRPr="008830C9" w:rsidRDefault="00B11752" w:rsidP="00C2686B">
      <w:pPr>
        <w:widowControl w:val="0"/>
        <w:autoSpaceDE w:val="0"/>
        <w:autoSpaceDN w:val="0"/>
        <w:adjustRightInd w:val="0"/>
        <w:ind w:left="360"/>
        <w:jc w:val="center"/>
        <w:rPr>
          <w:sz w:val="28"/>
        </w:rPr>
      </w:pPr>
    </w:p>
    <w:p w:rsidR="0011457C" w:rsidRPr="008F7013" w:rsidRDefault="00206A23" w:rsidP="00C2686B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8F7013">
        <w:rPr>
          <w:rFonts w:asciiTheme="minorHAnsi" w:hAnsiTheme="minorHAnsi" w:cstheme="minorHAnsi"/>
          <w:b/>
          <w:bCs/>
          <w:sz w:val="22"/>
          <w:szCs w:val="22"/>
          <w:u w:val="single"/>
        </w:rPr>
        <w:t>Prepping the Stocking for Donning</w:t>
      </w:r>
    </w:p>
    <w:p w:rsidR="00B11752" w:rsidRPr="008F7013" w:rsidRDefault="00B11752" w:rsidP="00C2686B">
      <w:pPr>
        <w:pStyle w:val="Defaul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:rsidR="00346B18" w:rsidRPr="00346B18" w:rsidRDefault="008F7013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Place the donning </w:t>
      </w:r>
      <w:r w:rsidR="00346B18">
        <w:rPr>
          <w:rFonts w:asciiTheme="minorHAnsi" w:hAnsiTheme="minorHAnsi" w:cstheme="minorHAnsi"/>
          <w:sz w:val="21"/>
          <w:szCs w:val="21"/>
        </w:rPr>
        <w:t>cone</w:t>
      </w:r>
      <w:r>
        <w:rPr>
          <w:rFonts w:asciiTheme="minorHAnsi" w:hAnsiTheme="minorHAnsi" w:cstheme="minorHAnsi"/>
          <w:sz w:val="21"/>
          <w:szCs w:val="21"/>
        </w:rPr>
        <w:t xml:space="preserve"> on a level surface and engage the suction cup mechanism to secure it to the surface. </w:t>
      </w:r>
    </w:p>
    <w:p w:rsidR="00346B18" w:rsidRPr="00346B18" w:rsidRDefault="00346B18" w:rsidP="00346B18">
      <w:pPr>
        <w:pStyle w:val="ListParagraph"/>
        <w:jc w:val="both"/>
        <w:rPr>
          <w:rFonts w:cstheme="minorHAnsi"/>
        </w:rPr>
      </w:pPr>
    </w:p>
    <w:p w:rsidR="00346B18" w:rsidRPr="00346B18" w:rsidRDefault="008F7013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>Take the compression stocking and slide it over the donning</w:t>
      </w:r>
      <w:r w:rsidR="00346B18">
        <w:rPr>
          <w:rFonts w:asciiTheme="minorHAnsi" w:hAnsiTheme="minorHAnsi" w:cstheme="minorHAnsi"/>
          <w:sz w:val="21"/>
          <w:szCs w:val="21"/>
        </w:rPr>
        <w:t xml:space="preserve"> cone</w:t>
      </w:r>
      <w:r>
        <w:rPr>
          <w:rFonts w:asciiTheme="minorHAnsi" w:hAnsiTheme="minorHAnsi" w:cstheme="minorHAnsi"/>
          <w:sz w:val="21"/>
          <w:szCs w:val="21"/>
        </w:rPr>
        <w:t xml:space="preserve">. You want to ensure that the stocking is pulled tightly all the way down the </w:t>
      </w:r>
      <w:r w:rsidR="00346B18">
        <w:rPr>
          <w:rFonts w:asciiTheme="minorHAnsi" w:hAnsiTheme="minorHAnsi" w:cstheme="minorHAnsi"/>
          <w:sz w:val="21"/>
          <w:szCs w:val="21"/>
        </w:rPr>
        <w:t>cone</w:t>
      </w:r>
      <w:r>
        <w:rPr>
          <w:rFonts w:asciiTheme="minorHAnsi" w:hAnsiTheme="minorHAnsi" w:cstheme="minorHAnsi"/>
          <w:sz w:val="21"/>
          <w:szCs w:val="21"/>
        </w:rPr>
        <w:t xml:space="preserve"> and remove as many creases as possible. </w:t>
      </w:r>
    </w:p>
    <w:p w:rsidR="00346B18" w:rsidRPr="00346B18" w:rsidRDefault="00346B18" w:rsidP="00346B18">
      <w:pPr>
        <w:spacing w:after="0" w:line="240" w:lineRule="auto"/>
        <w:jc w:val="both"/>
        <w:rPr>
          <w:rFonts w:cstheme="minorHAnsi"/>
        </w:rPr>
      </w:pPr>
    </w:p>
    <w:p w:rsidR="00334BED" w:rsidRPr="00C57CCB" w:rsidRDefault="00334BED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It is now time to apply the stocking onto the </w:t>
      </w:r>
      <w:proofErr w:type="spellStart"/>
      <w:r>
        <w:rPr>
          <w:rFonts w:asciiTheme="minorHAnsi" w:hAnsiTheme="minorHAnsi" w:cstheme="minorHAnsi"/>
          <w:sz w:val="21"/>
          <w:szCs w:val="21"/>
        </w:rPr>
        <w:t>Donn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N’ Doffer. Slowly slide the </w:t>
      </w:r>
      <w:proofErr w:type="spellStart"/>
      <w:r>
        <w:rPr>
          <w:rFonts w:asciiTheme="minorHAnsi" w:hAnsiTheme="minorHAnsi" w:cstheme="minorHAnsi"/>
          <w:sz w:val="21"/>
          <w:szCs w:val="21"/>
        </w:rPr>
        <w:t>Donn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N’ Doffer down the donning </w:t>
      </w:r>
      <w:r w:rsidR="00346B18">
        <w:rPr>
          <w:rFonts w:asciiTheme="minorHAnsi" w:hAnsiTheme="minorHAnsi" w:cstheme="minorHAnsi"/>
          <w:sz w:val="21"/>
          <w:szCs w:val="21"/>
        </w:rPr>
        <w:t>cone</w:t>
      </w:r>
      <w:r w:rsidR="00671407">
        <w:rPr>
          <w:rFonts w:asciiTheme="minorHAnsi" w:hAnsiTheme="minorHAnsi" w:cstheme="minorHAnsi"/>
          <w:sz w:val="21"/>
          <w:szCs w:val="21"/>
        </w:rPr>
        <w:t xml:space="preserve"> all the way to the bottom, flipping the open end of the stocking over the edge of the </w:t>
      </w:r>
      <w:proofErr w:type="spellStart"/>
      <w:r w:rsidR="00C57CC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="00C57CCB">
        <w:rPr>
          <w:rFonts w:asciiTheme="minorHAnsi" w:hAnsiTheme="minorHAnsi" w:cstheme="minorHAnsi"/>
          <w:sz w:val="21"/>
          <w:szCs w:val="21"/>
        </w:rPr>
        <w:t xml:space="preserve"> N’ Doffer. Slowly roll the </w:t>
      </w:r>
      <w:proofErr w:type="spellStart"/>
      <w:r w:rsidR="00C57CC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="00C57CCB">
        <w:rPr>
          <w:rFonts w:asciiTheme="minorHAnsi" w:hAnsiTheme="minorHAnsi" w:cstheme="minorHAnsi"/>
          <w:sz w:val="21"/>
          <w:szCs w:val="21"/>
        </w:rPr>
        <w:t xml:space="preserve"> N’ Doffer up the donning </w:t>
      </w:r>
      <w:r w:rsidR="00346B18">
        <w:rPr>
          <w:rFonts w:asciiTheme="minorHAnsi" w:hAnsiTheme="minorHAnsi" w:cstheme="minorHAnsi"/>
          <w:sz w:val="21"/>
          <w:szCs w:val="21"/>
        </w:rPr>
        <w:t>cone</w:t>
      </w:r>
      <w:r w:rsidR="00C57CCB">
        <w:rPr>
          <w:rFonts w:asciiTheme="minorHAnsi" w:hAnsiTheme="minorHAnsi" w:cstheme="minorHAnsi"/>
          <w:sz w:val="21"/>
          <w:szCs w:val="21"/>
        </w:rPr>
        <w:t xml:space="preserve"> until it is removed and the stocking is completely rolled onto the device. </w:t>
      </w:r>
    </w:p>
    <w:p w:rsidR="00206A23" w:rsidRDefault="00206A23" w:rsidP="00346B18">
      <w:pPr>
        <w:spacing w:after="0" w:line="240" w:lineRule="auto"/>
        <w:jc w:val="both"/>
        <w:rPr>
          <w:rFonts w:eastAsia="Times New Roman" w:cstheme="minorHAnsi"/>
          <w:b/>
          <w:u w:val="single"/>
          <w:lang w:val="en-CA"/>
        </w:rPr>
      </w:pPr>
    </w:p>
    <w:p w:rsidR="00206A23" w:rsidRDefault="00206A23" w:rsidP="00346B18">
      <w:pPr>
        <w:spacing w:after="0" w:line="240" w:lineRule="auto"/>
        <w:jc w:val="both"/>
        <w:rPr>
          <w:rFonts w:eastAsia="Times New Roman" w:cstheme="minorHAnsi"/>
          <w:b/>
          <w:u w:val="single"/>
          <w:lang w:val="en-CA"/>
        </w:rPr>
      </w:pPr>
    </w:p>
    <w:p w:rsidR="00B11752" w:rsidRPr="00DA229F" w:rsidRDefault="00206A23" w:rsidP="00346B18">
      <w:pPr>
        <w:spacing w:after="0" w:line="240" w:lineRule="auto"/>
        <w:jc w:val="both"/>
        <w:rPr>
          <w:rFonts w:eastAsia="Times New Roman" w:cstheme="minorHAnsi"/>
          <w:b/>
          <w:u w:val="single"/>
          <w:lang w:val="en-CA"/>
        </w:rPr>
      </w:pPr>
      <w:r>
        <w:rPr>
          <w:rFonts w:eastAsia="Times New Roman" w:cstheme="minorHAnsi"/>
          <w:b/>
          <w:u w:val="single"/>
          <w:lang w:val="en-CA"/>
        </w:rPr>
        <w:t>Donning (Putting on) the Stocking</w:t>
      </w:r>
    </w:p>
    <w:p w:rsidR="00DA229F" w:rsidRDefault="00DA229F" w:rsidP="00346B18">
      <w:pPr>
        <w:spacing w:after="0" w:line="240" w:lineRule="auto"/>
        <w:jc w:val="both"/>
        <w:rPr>
          <w:rFonts w:eastAsia="Times New Roman" w:cstheme="minorHAnsi"/>
          <w:lang w:val="en-CA"/>
        </w:rPr>
      </w:pPr>
    </w:p>
    <w:p w:rsidR="00C72538" w:rsidRPr="00346B18" w:rsidRDefault="00FD48E2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Position yourself squarely in front of the resident; they can either be in a sitting or prone lying position, explaining the resident what it is you are about to be doing, and select the foot you are going to begin with. </w:t>
      </w:r>
    </w:p>
    <w:p w:rsidR="00346B18" w:rsidRPr="00FD48E2" w:rsidRDefault="00346B18" w:rsidP="00346B18">
      <w:pPr>
        <w:pStyle w:val="ListParagraph"/>
        <w:jc w:val="both"/>
        <w:rPr>
          <w:rFonts w:cstheme="minorHAnsi"/>
        </w:rPr>
      </w:pPr>
    </w:p>
    <w:p w:rsidR="00FD48E2" w:rsidRPr="00346B18" w:rsidRDefault="00FD48E2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If the resident can provide assistance have </w:t>
      </w:r>
      <w:proofErr w:type="gramStart"/>
      <w:r>
        <w:rPr>
          <w:rFonts w:asciiTheme="minorHAnsi" w:hAnsiTheme="minorHAnsi" w:cstheme="minorHAnsi"/>
          <w:sz w:val="21"/>
          <w:szCs w:val="21"/>
        </w:rPr>
        <w:t>them</w:t>
      </w:r>
      <w:proofErr w:type="gramEnd"/>
      <w:r>
        <w:rPr>
          <w:rFonts w:asciiTheme="minorHAnsi" w:hAnsiTheme="minorHAnsi" w:cstheme="minorHAnsi"/>
          <w:sz w:val="21"/>
          <w:szCs w:val="21"/>
        </w:rPr>
        <w:t xml:space="preserve"> raise their leg into an extended position; if they cannot assist, raise the heel off of any supporting surface.</w:t>
      </w:r>
    </w:p>
    <w:p w:rsidR="00346B18" w:rsidRPr="00346B18" w:rsidRDefault="00346B18" w:rsidP="00346B18">
      <w:pPr>
        <w:spacing w:after="0" w:line="240" w:lineRule="auto"/>
        <w:jc w:val="both"/>
        <w:rPr>
          <w:rFonts w:cstheme="minorHAnsi"/>
        </w:rPr>
      </w:pPr>
    </w:p>
    <w:p w:rsidR="00FD48E2" w:rsidRPr="00346B18" w:rsidRDefault="00346B18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>Position</w:t>
      </w:r>
      <w:r w:rsidR="00FD48E2">
        <w:rPr>
          <w:rFonts w:asciiTheme="minorHAnsi" w:hAnsiTheme="minorHAnsi" w:cstheme="minorHAnsi"/>
          <w:sz w:val="21"/>
          <w:szCs w:val="21"/>
        </w:rPr>
        <w:t xml:space="preserve"> resident’s toes </w:t>
      </w:r>
      <w:r>
        <w:rPr>
          <w:rFonts w:asciiTheme="minorHAnsi" w:hAnsiTheme="minorHAnsi" w:cstheme="minorHAnsi"/>
          <w:sz w:val="21"/>
          <w:szCs w:val="21"/>
        </w:rPr>
        <w:t>against the</w:t>
      </w:r>
      <w:r w:rsidR="00FD48E2">
        <w:rPr>
          <w:rFonts w:asciiTheme="minorHAnsi" w:hAnsiTheme="minorHAnsi" w:cstheme="minorHAnsi"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>toe seam</w:t>
      </w:r>
      <w:r w:rsidR="00FD48E2">
        <w:rPr>
          <w:rFonts w:asciiTheme="minorHAnsi" w:hAnsiTheme="minorHAnsi" w:cstheme="minorHAnsi"/>
          <w:sz w:val="21"/>
          <w:szCs w:val="21"/>
        </w:rPr>
        <w:t xml:space="preserve"> of the </w:t>
      </w:r>
      <w:proofErr w:type="spellStart"/>
      <w:r w:rsidR="00FD48E2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="00FD48E2">
        <w:rPr>
          <w:rFonts w:asciiTheme="minorHAnsi" w:hAnsiTheme="minorHAnsi" w:cstheme="minorHAnsi"/>
          <w:sz w:val="21"/>
          <w:szCs w:val="21"/>
        </w:rPr>
        <w:t xml:space="preserve"> N’ Doffer</w:t>
      </w:r>
      <w:r>
        <w:rPr>
          <w:rFonts w:asciiTheme="minorHAnsi" w:hAnsiTheme="minorHAnsi" w:cstheme="minorHAnsi"/>
          <w:sz w:val="21"/>
          <w:szCs w:val="21"/>
        </w:rPr>
        <w:t xml:space="preserve">, ensuring the heel of the stocking is facing down. </w:t>
      </w:r>
    </w:p>
    <w:p w:rsidR="00346B18" w:rsidRPr="00346B18" w:rsidRDefault="00346B18" w:rsidP="00346B18">
      <w:pPr>
        <w:spacing w:after="0" w:line="240" w:lineRule="auto"/>
        <w:jc w:val="both"/>
        <w:rPr>
          <w:rFonts w:cstheme="minorHAnsi"/>
        </w:rPr>
      </w:pPr>
    </w:p>
    <w:p w:rsidR="00FD48E2" w:rsidRPr="00346B18" w:rsidRDefault="00346B18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>Slowly begin to r</w:t>
      </w:r>
      <w:r w:rsidR="00FD48E2">
        <w:rPr>
          <w:rFonts w:asciiTheme="minorHAnsi" w:hAnsiTheme="minorHAnsi" w:cstheme="minorHAnsi"/>
          <w:sz w:val="21"/>
          <w:szCs w:val="21"/>
        </w:rPr>
        <w:t xml:space="preserve">oll the </w:t>
      </w:r>
      <w:proofErr w:type="spellStart"/>
      <w:r w:rsidR="00FD48E2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="00FD48E2">
        <w:rPr>
          <w:rFonts w:asciiTheme="minorHAnsi" w:hAnsiTheme="minorHAnsi" w:cstheme="minorHAnsi"/>
          <w:sz w:val="21"/>
          <w:szCs w:val="21"/>
        </w:rPr>
        <w:t xml:space="preserve"> N’ Doffer around the resident’s heel, continuing up over their ankle and calf until the stocking is completely unraveled. </w:t>
      </w:r>
    </w:p>
    <w:p w:rsidR="00346B18" w:rsidRPr="00FD48E2" w:rsidRDefault="00346B18" w:rsidP="00346B18">
      <w:pPr>
        <w:pStyle w:val="ListParagraph"/>
        <w:jc w:val="both"/>
        <w:rPr>
          <w:rFonts w:cstheme="minorHAnsi"/>
        </w:rPr>
      </w:pPr>
    </w:p>
    <w:p w:rsidR="00FD48E2" w:rsidRPr="00346B18" w:rsidRDefault="00FD48E2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Roll the </w:t>
      </w:r>
      <w:proofErr w:type="spellStart"/>
      <w:r>
        <w:rPr>
          <w:rFonts w:asciiTheme="minorHAnsi" w:hAnsiTheme="minorHAnsi" w:cstheme="minorHAnsi"/>
          <w:sz w:val="21"/>
          <w:szCs w:val="21"/>
        </w:rPr>
        <w:t>Donn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N’ Doffer over the applied stocking to remove it from the resident’s leg. </w:t>
      </w:r>
    </w:p>
    <w:p w:rsidR="00346B18" w:rsidRPr="00346B18" w:rsidRDefault="00346B18" w:rsidP="00346B18">
      <w:pPr>
        <w:spacing w:after="0" w:line="240" w:lineRule="auto"/>
        <w:jc w:val="both"/>
        <w:rPr>
          <w:rFonts w:cstheme="minorHAnsi"/>
        </w:rPr>
      </w:pPr>
    </w:p>
    <w:p w:rsidR="00AA2D2A" w:rsidRPr="00AA2D2A" w:rsidRDefault="00FD48E2" w:rsidP="00346B18">
      <w:pPr>
        <w:pStyle w:val="ListParagraph"/>
        <w:numPr>
          <w:ilvl w:val="0"/>
          <w:numId w:val="13"/>
        </w:numPr>
        <w:jc w:val="both"/>
        <w:rPr>
          <w:rFonts w:cstheme="minorHAnsi"/>
        </w:rPr>
      </w:pPr>
      <w:r>
        <w:rPr>
          <w:rFonts w:asciiTheme="minorHAnsi" w:hAnsiTheme="minorHAnsi" w:cstheme="minorHAnsi"/>
          <w:sz w:val="21"/>
          <w:szCs w:val="21"/>
        </w:rPr>
        <w:t xml:space="preserve">Finish by </w:t>
      </w:r>
      <w:r w:rsidR="00384370">
        <w:rPr>
          <w:rFonts w:asciiTheme="minorHAnsi" w:hAnsiTheme="minorHAnsi" w:cstheme="minorHAnsi"/>
          <w:sz w:val="21"/>
          <w:szCs w:val="21"/>
        </w:rPr>
        <w:t xml:space="preserve">ensuring the </w:t>
      </w:r>
      <w:r w:rsidR="00AA2D2A">
        <w:rPr>
          <w:rFonts w:asciiTheme="minorHAnsi" w:hAnsiTheme="minorHAnsi" w:cstheme="minorHAnsi"/>
          <w:sz w:val="21"/>
          <w:szCs w:val="21"/>
        </w:rPr>
        <w:t xml:space="preserve">stocking is pulled tightly onto the foot and up the leg by removing any </w:t>
      </w:r>
      <w:r w:rsidR="00346B18">
        <w:rPr>
          <w:rFonts w:asciiTheme="minorHAnsi" w:hAnsiTheme="minorHAnsi" w:cstheme="minorHAnsi"/>
          <w:sz w:val="21"/>
          <w:szCs w:val="21"/>
        </w:rPr>
        <w:t>wrinkles</w:t>
      </w:r>
      <w:r w:rsidR="00AA2D2A">
        <w:rPr>
          <w:rFonts w:asciiTheme="minorHAnsi" w:hAnsiTheme="minorHAnsi" w:cstheme="minorHAnsi"/>
          <w:sz w:val="21"/>
          <w:szCs w:val="21"/>
        </w:rPr>
        <w:t xml:space="preserve">. </w:t>
      </w:r>
    </w:p>
    <w:p w:rsidR="00AA2D2A" w:rsidRDefault="00AA2D2A" w:rsidP="00346B18">
      <w:pPr>
        <w:jc w:val="both"/>
        <w:rPr>
          <w:rFonts w:cstheme="minorHAnsi"/>
          <w:sz w:val="21"/>
          <w:szCs w:val="21"/>
        </w:rPr>
      </w:pPr>
    </w:p>
    <w:p w:rsidR="00AA2D2A" w:rsidRPr="00C2395B" w:rsidRDefault="00AA2D2A" w:rsidP="00346B18">
      <w:pPr>
        <w:jc w:val="both"/>
        <w:rPr>
          <w:rFonts w:cstheme="minorHAnsi"/>
          <w:b/>
          <w:i/>
          <w:sz w:val="21"/>
          <w:szCs w:val="21"/>
        </w:rPr>
      </w:pPr>
      <w:r w:rsidRPr="00C2395B">
        <w:rPr>
          <w:rFonts w:cstheme="minorHAnsi"/>
          <w:b/>
          <w:i/>
          <w:sz w:val="21"/>
          <w:szCs w:val="21"/>
        </w:rPr>
        <w:t xml:space="preserve">Repeat this process for the other foot/leg. </w:t>
      </w:r>
    </w:p>
    <w:p w:rsidR="00FD48E2" w:rsidRPr="00AA2D2A" w:rsidRDefault="00AA2D2A" w:rsidP="00346B18">
      <w:pPr>
        <w:jc w:val="both"/>
        <w:rPr>
          <w:rFonts w:cstheme="minorHAnsi"/>
        </w:rPr>
      </w:pPr>
      <w:r w:rsidRPr="00AA2D2A">
        <w:rPr>
          <w:rFonts w:cstheme="minorHAnsi"/>
          <w:sz w:val="21"/>
          <w:szCs w:val="21"/>
        </w:rPr>
        <w:t xml:space="preserve"> </w:t>
      </w:r>
    </w:p>
    <w:p w:rsidR="00483C80" w:rsidRDefault="00206A23" w:rsidP="00346B18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  <w:r w:rsidRPr="00206A23">
        <w:rPr>
          <w:rFonts w:asciiTheme="minorHAnsi" w:hAnsiTheme="minorHAnsi" w:cstheme="minorHAnsi"/>
          <w:b/>
          <w:sz w:val="21"/>
          <w:szCs w:val="21"/>
          <w:u w:val="single"/>
        </w:rPr>
        <w:t>Doffing (Taking off) the Stocking</w:t>
      </w:r>
      <w:r w:rsidR="00AA2D2A">
        <w:rPr>
          <w:rFonts w:asciiTheme="minorHAnsi" w:hAnsiTheme="minorHAnsi" w:cstheme="minorHAnsi"/>
          <w:sz w:val="21"/>
          <w:szCs w:val="21"/>
        </w:rPr>
        <w:t xml:space="preserve"> </w:t>
      </w:r>
    </w:p>
    <w:p w:rsidR="00346B18" w:rsidRDefault="00346B18" w:rsidP="00346B18">
      <w:pPr>
        <w:pStyle w:val="Default"/>
        <w:jc w:val="both"/>
        <w:rPr>
          <w:rFonts w:asciiTheme="minorHAnsi" w:hAnsiTheme="minorHAnsi" w:cstheme="minorHAnsi"/>
          <w:sz w:val="21"/>
          <w:szCs w:val="21"/>
        </w:rPr>
      </w:pPr>
    </w:p>
    <w:p w:rsidR="00346B18" w:rsidRPr="00C2395B" w:rsidRDefault="00346B18" w:rsidP="00346B18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C2395B">
        <w:rPr>
          <w:rFonts w:asciiTheme="minorHAnsi" w:hAnsiTheme="minorHAnsi" w:cstheme="minorHAnsi"/>
          <w:sz w:val="21"/>
          <w:szCs w:val="21"/>
        </w:rPr>
        <w:t xml:space="preserve">Slowly slide the </w:t>
      </w:r>
      <w:proofErr w:type="spellStart"/>
      <w:r w:rsidRPr="00C2395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Pr="00C2395B">
        <w:rPr>
          <w:rFonts w:asciiTheme="minorHAnsi" w:hAnsiTheme="minorHAnsi" w:cstheme="minorHAnsi"/>
          <w:sz w:val="21"/>
          <w:szCs w:val="21"/>
        </w:rPr>
        <w:t xml:space="preserve"> N’ Doffer up the resident’s leg until </w:t>
      </w:r>
      <w:r w:rsidRPr="00C2395B">
        <w:rPr>
          <w:rFonts w:asciiTheme="minorHAnsi" w:hAnsiTheme="minorHAnsi" w:cstheme="minorHAnsi"/>
          <w:sz w:val="21"/>
          <w:szCs w:val="21"/>
        </w:rPr>
        <w:t>approximately an</w:t>
      </w:r>
      <w:r w:rsidRPr="00C2395B">
        <w:rPr>
          <w:rFonts w:asciiTheme="minorHAnsi" w:hAnsiTheme="minorHAnsi" w:cstheme="minorHAnsi"/>
          <w:sz w:val="21"/>
          <w:szCs w:val="21"/>
        </w:rPr>
        <w:t xml:space="preserve"> inch of stocking</w:t>
      </w:r>
      <w:r w:rsidRPr="00C2395B">
        <w:rPr>
          <w:rFonts w:asciiTheme="minorHAnsi" w:hAnsiTheme="minorHAnsi" w:cstheme="minorHAnsi"/>
          <w:sz w:val="21"/>
          <w:szCs w:val="21"/>
        </w:rPr>
        <w:t xml:space="preserve"> is left</w:t>
      </w:r>
      <w:r w:rsidRPr="00C2395B">
        <w:rPr>
          <w:rFonts w:asciiTheme="minorHAnsi" w:hAnsiTheme="minorHAnsi" w:cstheme="minorHAnsi"/>
          <w:sz w:val="21"/>
          <w:szCs w:val="21"/>
        </w:rPr>
        <w:t xml:space="preserve"> showing on top. </w:t>
      </w:r>
    </w:p>
    <w:p w:rsidR="00346B18" w:rsidRPr="00C2395B" w:rsidRDefault="00346B18" w:rsidP="00346B18">
      <w:pPr>
        <w:pStyle w:val="ListParagraph"/>
        <w:jc w:val="both"/>
        <w:rPr>
          <w:rFonts w:asciiTheme="minorHAnsi" w:hAnsiTheme="minorHAnsi" w:cstheme="minorHAnsi"/>
          <w:sz w:val="21"/>
          <w:szCs w:val="21"/>
        </w:rPr>
      </w:pPr>
    </w:p>
    <w:p w:rsidR="00C2395B" w:rsidRPr="00C2395B" w:rsidRDefault="00346B18" w:rsidP="00C2395B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C2395B">
        <w:rPr>
          <w:rFonts w:asciiTheme="minorHAnsi" w:hAnsiTheme="minorHAnsi" w:cstheme="minorHAnsi"/>
          <w:sz w:val="21"/>
          <w:szCs w:val="21"/>
        </w:rPr>
        <w:t xml:space="preserve">Flip the open end of the stocking over the edge of the </w:t>
      </w:r>
      <w:proofErr w:type="spellStart"/>
      <w:r w:rsidRPr="00C2395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Pr="00C2395B">
        <w:rPr>
          <w:rFonts w:asciiTheme="minorHAnsi" w:hAnsiTheme="minorHAnsi" w:cstheme="minorHAnsi"/>
          <w:sz w:val="21"/>
          <w:szCs w:val="21"/>
        </w:rPr>
        <w:t xml:space="preserve"> N’ Doffer. Slowly roll the </w:t>
      </w:r>
      <w:proofErr w:type="spellStart"/>
      <w:r w:rsidRPr="00C2395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Pr="00C2395B">
        <w:rPr>
          <w:rFonts w:asciiTheme="minorHAnsi" w:hAnsiTheme="minorHAnsi" w:cstheme="minorHAnsi"/>
          <w:sz w:val="21"/>
          <w:szCs w:val="21"/>
        </w:rPr>
        <w:t xml:space="preserve"> N’ Doffer down the residents leg until it is removed and the stocking is completely rolled onto the device. </w:t>
      </w:r>
    </w:p>
    <w:p w:rsidR="00C2395B" w:rsidRPr="00C2395B" w:rsidRDefault="00C2395B" w:rsidP="00C2395B">
      <w:pPr>
        <w:pStyle w:val="ListParagraph"/>
        <w:rPr>
          <w:rFonts w:asciiTheme="minorHAnsi" w:hAnsiTheme="minorHAnsi" w:cstheme="minorHAnsi"/>
          <w:sz w:val="21"/>
          <w:szCs w:val="21"/>
        </w:rPr>
      </w:pPr>
    </w:p>
    <w:p w:rsidR="00C72538" w:rsidRPr="00C2395B" w:rsidRDefault="00C2395B" w:rsidP="00C2395B">
      <w:pPr>
        <w:pStyle w:val="ListParagraph"/>
        <w:numPr>
          <w:ilvl w:val="0"/>
          <w:numId w:val="15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C2395B">
        <w:rPr>
          <w:rFonts w:asciiTheme="minorHAnsi" w:hAnsiTheme="minorHAnsi" w:cstheme="minorHAnsi"/>
          <w:sz w:val="21"/>
          <w:szCs w:val="21"/>
        </w:rPr>
        <w:t xml:space="preserve">Remove the stocking from the </w:t>
      </w:r>
      <w:proofErr w:type="spellStart"/>
      <w:r w:rsidRPr="00C2395B">
        <w:rPr>
          <w:rFonts w:asciiTheme="minorHAnsi" w:hAnsiTheme="minorHAnsi" w:cstheme="minorHAnsi"/>
          <w:sz w:val="21"/>
          <w:szCs w:val="21"/>
        </w:rPr>
        <w:t>Donn</w:t>
      </w:r>
      <w:proofErr w:type="spellEnd"/>
      <w:r w:rsidRPr="00C2395B">
        <w:rPr>
          <w:rFonts w:asciiTheme="minorHAnsi" w:hAnsiTheme="minorHAnsi" w:cstheme="minorHAnsi"/>
          <w:sz w:val="21"/>
          <w:szCs w:val="21"/>
        </w:rPr>
        <w:t xml:space="preserve"> N’ Doffer using the donning cone for support.</w:t>
      </w:r>
    </w:p>
    <w:p w:rsidR="00AA2D2A" w:rsidRPr="008830C9" w:rsidRDefault="00AA2D2A" w:rsidP="003A6D3E">
      <w:pPr>
        <w:pStyle w:val="Default"/>
        <w:rPr>
          <w:rFonts w:asciiTheme="minorHAnsi" w:hAnsiTheme="minorHAnsi" w:cstheme="minorHAnsi"/>
          <w:b/>
          <w:sz w:val="21"/>
          <w:szCs w:val="21"/>
        </w:rPr>
      </w:pPr>
      <w:bookmarkStart w:id="0" w:name="_GoBack"/>
      <w:bookmarkEnd w:id="0"/>
    </w:p>
    <w:sectPr w:rsidR="00AA2D2A" w:rsidRPr="008830C9" w:rsidSect="008830C9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9FB"/>
    <w:multiLevelType w:val="hybridMultilevel"/>
    <w:tmpl w:val="0F8CCABC"/>
    <w:lvl w:ilvl="0" w:tplc="D3C4B62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B657E"/>
    <w:multiLevelType w:val="hybridMultilevel"/>
    <w:tmpl w:val="A4B092C0"/>
    <w:lvl w:ilvl="0" w:tplc="D3C4B62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474EC"/>
    <w:multiLevelType w:val="hybridMultilevel"/>
    <w:tmpl w:val="EEBAE9B4"/>
    <w:lvl w:ilvl="0" w:tplc="4AF8681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1"/>
        <w:szCs w:val="21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76654"/>
    <w:multiLevelType w:val="hybridMultilevel"/>
    <w:tmpl w:val="E3C8FF0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39B7"/>
    <w:multiLevelType w:val="hybridMultilevel"/>
    <w:tmpl w:val="CAF6BC4C"/>
    <w:lvl w:ilvl="0" w:tplc="D3C4B62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66559"/>
    <w:multiLevelType w:val="hybridMultilevel"/>
    <w:tmpl w:val="F56AA0A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2038A"/>
    <w:multiLevelType w:val="hybridMultilevel"/>
    <w:tmpl w:val="18280D12"/>
    <w:lvl w:ilvl="0" w:tplc="E9504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56B78"/>
    <w:multiLevelType w:val="hybridMultilevel"/>
    <w:tmpl w:val="7304C3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4A5B6C"/>
    <w:multiLevelType w:val="hybridMultilevel"/>
    <w:tmpl w:val="B254C2F2"/>
    <w:lvl w:ilvl="0" w:tplc="D3C4B622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A02F1B"/>
    <w:multiLevelType w:val="hybridMultilevel"/>
    <w:tmpl w:val="914222C8"/>
    <w:lvl w:ilvl="0" w:tplc="F5F20D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E5799D"/>
    <w:multiLevelType w:val="hybridMultilevel"/>
    <w:tmpl w:val="C0842CBA"/>
    <w:lvl w:ilvl="0" w:tplc="6A3270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BB6777"/>
    <w:multiLevelType w:val="hybridMultilevel"/>
    <w:tmpl w:val="183029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AB29A0"/>
    <w:multiLevelType w:val="hybridMultilevel"/>
    <w:tmpl w:val="46B4D4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F">
      <w:start w:val="1"/>
      <w:numFmt w:val="decimal"/>
      <w:lvlText w:val="%3."/>
      <w:lvlJc w:val="left"/>
      <w:pPr>
        <w:ind w:left="2160" w:hanging="360"/>
      </w:p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E6274"/>
    <w:multiLevelType w:val="hybridMultilevel"/>
    <w:tmpl w:val="71E4A57A"/>
    <w:lvl w:ilvl="0" w:tplc="10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05E7E"/>
    <w:multiLevelType w:val="hybridMultilevel"/>
    <w:tmpl w:val="6F64AC44"/>
    <w:lvl w:ilvl="0" w:tplc="000012E1">
      <w:start w:val="1"/>
      <w:numFmt w:val="lowerRoman"/>
      <w:lvlText w:val="%1)"/>
      <w:lvlJc w:val="left"/>
      <w:pPr>
        <w:ind w:left="720" w:hanging="360"/>
      </w:pPr>
      <w:rPr>
        <w:rFonts w:cs="Times New Roman"/>
      </w:rPr>
    </w:lvl>
    <w:lvl w:ilvl="1" w:tplc="000012E1">
      <w:start w:val="1"/>
      <w:numFmt w:val="lowerRoman"/>
      <w:lvlText w:val="%2)"/>
      <w:lvlJc w:val="left"/>
      <w:pPr>
        <w:ind w:left="1440" w:hanging="360"/>
      </w:pPr>
      <w:rPr>
        <w:rFonts w:cs="Times New Roman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4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11"/>
  </w:num>
  <w:num w:numId="9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6"/>
  </w:num>
  <w:num w:numId="12">
    <w:abstractNumId w:val="5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65A"/>
    <w:rsid w:val="00040454"/>
    <w:rsid w:val="000573D2"/>
    <w:rsid w:val="0011457C"/>
    <w:rsid w:val="00206A23"/>
    <w:rsid w:val="003335C8"/>
    <w:rsid w:val="00334BED"/>
    <w:rsid w:val="00346B18"/>
    <w:rsid w:val="003803E5"/>
    <w:rsid w:val="0038231B"/>
    <w:rsid w:val="00383763"/>
    <w:rsid w:val="00384370"/>
    <w:rsid w:val="003A6D3E"/>
    <w:rsid w:val="00524431"/>
    <w:rsid w:val="00562A17"/>
    <w:rsid w:val="00575A1E"/>
    <w:rsid w:val="005A5CBC"/>
    <w:rsid w:val="005C6EC1"/>
    <w:rsid w:val="00602371"/>
    <w:rsid w:val="00643F9E"/>
    <w:rsid w:val="00671407"/>
    <w:rsid w:val="006A4D04"/>
    <w:rsid w:val="006B3F76"/>
    <w:rsid w:val="007A782B"/>
    <w:rsid w:val="008830C9"/>
    <w:rsid w:val="008E6AF5"/>
    <w:rsid w:val="008F7013"/>
    <w:rsid w:val="00942418"/>
    <w:rsid w:val="009C70F9"/>
    <w:rsid w:val="00AA2D2A"/>
    <w:rsid w:val="00B11752"/>
    <w:rsid w:val="00B21249"/>
    <w:rsid w:val="00B3451E"/>
    <w:rsid w:val="00B3565A"/>
    <w:rsid w:val="00C2395B"/>
    <w:rsid w:val="00C2686B"/>
    <w:rsid w:val="00C35697"/>
    <w:rsid w:val="00C57CCB"/>
    <w:rsid w:val="00C72538"/>
    <w:rsid w:val="00C7606D"/>
    <w:rsid w:val="00D82B68"/>
    <w:rsid w:val="00D8322C"/>
    <w:rsid w:val="00DA229F"/>
    <w:rsid w:val="00E43EF6"/>
    <w:rsid w:val="00F0606B"/>
    <w:rsid w:val="00F90365"/>
    <w:rsid w:val="00FD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27149"/>
  <w15:chartTrackingRefBased/>
  <w15:docId w15:val="{74A7801F-D640-4F25-AF3F-5CA1181EC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C6E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character" w:customStyle="1" w:styleId="BodyTextChar">
    <w:name w:val="Body Text Char"/>
    <w:basedOn w:val="DefaultParagraphFont"/>
    <w:link w:val="BodyText"/>
    <w:rsid w:val="005C6EC1"/>
    <w:rPr>
      <w:rFonts w:ascii="Times New Roman" w:eastAsia="Times New Roman" w:hAnsi="Times New Roman" w:cs="Times New Roman"/>
      <w:b/>
      <w:bCs/>
      <w:sz w:val="96"/>
      <w:szCs w:val="24"/>
      <w:u w:val="single"/>
      <w:lang w:val="en-CA"/>
    </w:rPr>
  </w:style>
  <w:style w:type="paragraph" w:styleId="ListParagraph">
    <w:name w:val="List Paragraph"/>
    <w:basedOn w:val="Normal"/>
    <w:uiPriority w:val="34"/>
    <w:qFormat/>
    <w:rsid w:val="005C6EC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customStyle="1" w:styleId="TableGrid1">
    <w:name w:val="Table Grid1"/>
    <w:basedOn w:val="TableNormal"/>
    <w:next w:val="TableGrid"/>
    <w:uiPriority w:val="39"/>
    <w:rsid w:val="00C76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760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268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4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 of NS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Donovan, Paul</dc:creator>
  <cp:keywords/>
  <dc:description/>
  <cp:lastModifiedBy>Spinney, Chris</cp:lastModifiedBy>
  <cp:revision>9</cp:revision>
  <dcterms:created xsi:type="dcterms:W3CDTF">2020-08-13T15:58:00Z</dcterms:created>
  <dcterms:modified xsi:type="dcterms:W3CDTF">2020-09-01T16:53:00Z</dcterms:modified>
</cp:coreProperties>
</file>